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7B" w:rsidRDefault="006408C4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3832"/>
            <wp:effectExtent l="0" t="0" r="3175" b="0"/>
            <wp:docPr id="2" name="Рисунок 2" descr="C:\Users\Кабинет 8 пк2\Documents\Scan202210141127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8 пк2\Documents\Scan2022101411275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2F1" w:rsidRDefault="00D112F1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2F1" w:rsidRDefault="00D112F1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2F1" w:rsidRDefault="00D112F1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1567B">
        <w:rPr>
          <w:rFonts w:ascii="Times New Roman" w:eastAsia="Times New Roman" w:hAnsi="Times New Roman" w:cs="Times New Roman"/>
          <w:b/>
          <w:sz w:val="24"/>
          <w:szCs w:val="24"/>
        </w:rPr>
        <w:t xml:space="preserve">   Пояснительная записка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Под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направленную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достижение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планируемых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освоения, ФГОС ООО, (предметных,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личностных),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осуществляемую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формах, отличных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урочной.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ООО,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организуется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следующими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методическими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рекомендациями: </w:t>
      </w:r>
    </w:p>
    <w:p w:rsidR="0081567B" w:rsidRPr="0081567B" w:rsidRDefault="0081567B" w:rsidP="0081567B">
      <w:pPr>
        <w:numPr>
          <w:ilvl w:val="0"/>
          <w:numId w:val="19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№ 273 «Об образовании в Российской Федерации».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Письмо Минпросвещения России от 17.06.2022 г. № 03-871 «Об организации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«Разговоры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важном».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 –</w:t>
      </w:r>
      <w:r w:rsidRPr="0081567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hyperlink r:id="rId7">
        <w:r w:rsidRPr="0081567B">
          <w:rPr>
            <w:rFonts w:ascii="Times New Roman" w:eastAsia="Calibri" w:hAnsi="Times New Roman" w:cs="Times New Roman"/>
            <w:sz w:val="24"/>
            <w:szCs w:val="24"/>
            <w:u w:val="single" w:color="0000FF"/>
          </w:rPr>
          <w:t>http://skiv.instrao.ru/bank-zadaniy/</w:t>
        </w:r>
      </w:hyperlink>
      <w:r w:rsidRPr="0081567B">
        <w:rPr>
          <w:rFonts w:ascii="Times New Roman" w:eastAsia="Calibri" w:hAnsi="Times New Roman" w:cs="Times New Roman"/>
          <w:sz w:val="24"/>
          <w:szCs w:val="24"/>
          <w:u w:val="single" w:color="0000FF"/>
        </w:rPr>
        <w:t>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молодежи»,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врача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Российской Федерации от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28.09.2020 №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28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– СП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2.4.3648-20).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среды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обитания»,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21). 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81567B" w:rsidRPr="0081567B" w:rsidRDefault="0081567B" w:rsidP="0081567B">
      <w:pPr>
        <w:numPr>
          <w:ilvl w:val="0"/>
          <w:numId w:val="20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России от 17.05.2012 № 413).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Приказом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Письмом 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• Уставом Муниципальное бюджетное общеобразовательное учреждение  </w:t>
      </w:r>
    </w:p>
    <w:p w:rsid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«Озерновская средняя общеобразовательная школа № 47»</w:t>
      </w:r>
    </w:p>
    <w:p w:rsidR="00BC4083" w:rsidRPr="0081567B" w:rsidRDefault="00BC4083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внеурочной деятельности.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Содержательное наполнение внеурочной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pacing w:val="-97"/>
          <w:sz w:val="24"/>
          <w:szCs w:val="24"/>
          <w:lang w:val="en-US"/>
        </w:rPr>
        <w:t xml:space="preserve">                    </w:t>
      </w:r>
      <w:r w:rsidRPr="0081567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Программа основывается на единстве и преемственности образовательного процесса всех уровней ООО.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>При разработке или обновлении рабочей программы воспитания её содержание, за исключением целевого раздела, изменя</w:t>
      </w:r>
      <w:r w:rsidR="00BC4083">
        <w:rPr>
          <w:rFonts w:ascii="Times New Roman" w:eastAsia="Calibri" w:hAnsi="Times New Roman" w:cs="Times New Roman"/>
          <w:sz w:val="24"/>
          <w:szCs w:val="24"/>
        </w:rPr>
        <w:t>ет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1567B" w:rsidRDefault="0081567B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и включать в себя: </w:t>
      </w:r>
    </w:p>
    <w:p w:rsidR="00715A13" w:rsidRDefault="00715A13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Направления внеурочной деятельности: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1)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 xml:space="preserve">«Разговоры о </w:t>
      </w:r>
      <w:proofErr w:type="gramStart"/>
      <w:r w:rsidRPr="00715A13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 w:rsidRPr="00715A1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информационно-просветительские занятия патриотической, нравственной и экологической направленности;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2)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грамотность. «Учимся для жизни»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 по формированию функциональной грамотности обучающихся;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3)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«В мире профессий»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удовлетворение </w:t>
      </w:r>
      <w:proofErr w:type="spellStart"/>
      <w:r w:rsidRPr="00715A13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интересов и потребностей обучающихся; 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4)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«Немецкий язык»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изучение иностранного языка (немецкого), этот курс внеурочной деятельности введен на основании заявления родителей (законных представителей) о необходимости изучения немецкого языка;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человека)</w:t>
      </w:r>
    </w:p>
    <w:p w:rsidR="00715A13" w:rsidRP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5)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«КТД»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занятия, направленные на организацию коллективно-творческих дел;</w:t>
      </w:r>
      <w:r w:rsid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6)</w:t>
      </w:r>
      <w:r w:rsidRPr="00715A13">
        <w:rPr>
          <w:rFonts w:ascii="Times New Roman" w:eastAsia="Calibri" w:hAnsi="Times New Roman" w:cs="Times New Roman"/>
          <w:sz w:val="24"/>
          <w:szCs w:val="24"/>
        </w:rPr>
        <w:tab/>
      </w:r>
      <w:r w:rsidRPr="00715A13">
        <w:rPr>
          <w:rFonts w:ascii="Times New Roman" w:eastAsia="Calibri" w:hAnsi="Times New Roman" w:cs="Times New Roman"/>
          <w:b/>
          <w:sz w:val="24"/>
          <w:szCs w:val="24"/>
        </w:rPr>
        <w:t>«Культура народов России»</w:t>
      </w:r>
      <w:r w:rsidRPr="00715A13">
        <w:rPr>
          <w:rFonts w:ascii="Times New Roman" w:eastAsia="Calibri" w:hAnsi="Times New Roman" w:cs="Times New Roman"/>
          <w:sz w:val="24"/>
          <w:szCs w:val="24"/>
        </w:rPr>
        <w:t xml:space="preserve"> - занятия духовно-нравственного направления, направленные на расширение учебного предмета ОДНКР из обязательной части учебного плана.</w:t>
      </w:r>
      <w:r w:rsidR="009F4B4E" w:rsidRP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B4E">
        <w:rPr>
          <w:rFonts w:ascii="Times New Roman" w:eastAsia="Calibri" w:hAnsi="Times New Roman" w:cs="Times New Roman"/>
          <w:sz w:val="24"/>
          <w:szCs w:val="24"/>
        </w:rPr>
        <w:t>(6 класс)</w:t>
      </w:r>
    </w:p>
    <w:p w:rsidR="009F4B4E" w:rsidRPr="00715A13" w:rsidRDefault="009F4B4E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9F4B4E">
        <w:rPr>
          <w:rFonts w:ascii="Times New Roman" w:eastAsia="Calibri" w:hAnsi="Times New Roman" w:cs="Times New Roman"/>
          <w:sz w:val="24"/>
          <w:szCs w:val="24"/>
        </w:rPr>
        <w:t>5)</w:t>
      </w:r>
      <w:r w:rsidRPr="009F4B4E">
        <w:rPr>
          <w:rFonts w:ascii="Times New Roman" w:eastAsia="Calibri" w:hAnsi="Times New Roman" w:cs="Times New Roman"/>
          <w:sz w:val="24"/>
          <w:szCs w:val="24"/>
        </w:rPr>
        <w:tab/>
      </w:r>
      <w:r w:rsidRPr="009F4B4E">
        <w:rPr>
          <w:rFonts w:ascii="Times New Roman" w:eastAsia="Calibri" w:hAnsi="Times New Roman" w:cs="Times New Roman"/>
          <w:b/>
          <w:sz w:val="24"/>
          <w:szCs w:val="24"/>
        </w:rPr>
        <w:t>«Психолого-педагогический класс»</w:t>
      </w:r>
      <w:r w:rsidRPr="009F4B4E">
        <w:rPr>
          <w:rFonts w:ascii="Times New Roman" w:eastAsia="Calibri" w:hAnsi="Times New Roman" w:cs="Times New Roman"/>
          <w:sz w:val="24"/>
          <w:szCs w:val="24"/>
        </w:rPr>
        <w:t xml:space="preserve"> - на пропедевтическом и </w:t>
      </w:r>
      <w:proofErr w:type="spellStart"/>
      <w:r w:rsidRPr="009F4B4E">
        <w:rPr>
          <w:rFonts w:ascii="Times New Roman" w:eastAsia="Calibri" w:hAnsi="Times New Roman" w:cs="Times New Roman"/>
          <w:sz w:val="24"/>
          <w:szCs w:val="24"/>
        </w:rPr>
        <w:t>предпрофильном</w:t>
      </w:r>
      <w:proofErr w:type="spellEnd"/>
      <w:r w:rsidRPr="009F4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4B4E">
        <w:rPr>
          <w:rFonts w:ascii="Times New Roman" w:eastAsia="Calibri" w:hAnsi="Times New Roman" w:cs="Times New Roman"/>
          <w:sz w:val="24"/>
          <w:szCs w:val="24"/>
        </w:rPr>
        <w:t>этапах</w:t>
      </w:r>
      <w:proofErr w:type="gramEnd"/>
      <w:r w:rsidRPr="009F4B4E">
        <w:rPr>
          <w:rFonts w:ascii="Times New Roman" w:eastAsia="Calibri" w:hAnsi="Times New Roman" w:cs="Times New Roman"/>
          <w:sz w:val="24"/>
          <w:szCs w:val="24"/>
        </w:rPr>
        <w:t xml:space="preserve"> (9 классы) происходит знакомство с основами педагогической профессии, условиями жизни в вузе.</w:t>
      </w:r>
    </w:p>
    <w:p w:rsidR="00715A13" w:rsidRDefault="00715A13" w:rsidP="00715A13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A13">
        <w:rPr>
          <w:rFonts w:ascii="Times New Roman" w:eastAsia="Calibri" w:hAnsi="Times New Roman" w:cs="Times New Roman"/>
          <w:sz w:val="24"/>
          <w:szCs w:val="24"/>
        </w:rPr>
        <w:t>Исходя из задач, форм, содержания внеурочной деятельности, а также учитывая возможности школы, для ее реализации выбрана организационная модель на основе оптимизации всех внутренних ресурсов образовательной организации (оптимизационная модель):</w:t>
      </w:r>
    </w:p>
    <w:p w:rsidR="00715A13" w:rsidRDefault="00715A13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D4C" w:rsidRDefault="00634D4C" w:rsidP="0081567B">
      <w:pPr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4D4C" w:rsidRPr="0081567B" w:rsidRDefault="00634D4C" w:rsidP="0081567B">
      <w:pPr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</w:rPr>
        <w:t>Планирование</w:t>
      </w:r>
      <w:r w:rsidRPr="0081567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Pr="00393F87" w:rsidRDefault="00634D4C" w:rsidP="00634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F87">
        <w:rPr>
          <w:rFonts w:ascii="Times New Roman" w:hAnsi="Times New Roman" w:cs="Times New Roman"/>
          <w:sz w:val="24"/>
          <w:szCs w:val="24"/>
        </w:rPr>
        <w:t>Недельный п</w:t>
      </w:r>
      <w:r>
        <w:rPr>
          <w:rFonts w:ascii="Times New Roman" w:hAnsi="Times New Roman" w:cs="Times New Roman"/>
          <w:sz w:val="24"/>
          <w:szCs w:val="24"/>
        </w:rPr>
        <w:t>лан по внеурочной деятельности 5</w:t>
      </w:r>
      <w:r w:rsidRPr="00393F87">
        <w:rPr>
          <w:rFonts w:ascii="Times New Roman" w:hAnsi="Times New Roman" w:cs="Times New Roman"/>
          <w:sz w:val="24"/>
          <w:szCs w:val="24"/>
        </w:rPr>
        <w:t>-9 класс</w:t>
      </w:r>
    </w:p>
    <w:p w:rsidR="00634D4C" w:rsidRDefault="00634D4C" w:rsidP="00634D4C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709"/>
        <w:gridCol w:w="708"/>
        <w:gridCol w:w="567"/>
        <w:gridCol w:w="567"/>
        <w:gridCol w:w="709"/>
        <w:gridCol w:w="709"/>
        <w:gridCol w:w="709"/>
        <w:gridCol w:w="567"/>
        <w:gridCol w:w="708"/>
        <w:gridCol w:w="709"/>
      </w:tblGrid>
      <w:tr w:rsidR="00634D4C" w:rsidRPr="00746EF5" w:rsidTr="00E02F8A">
        <w:trPr>
          <w:trHeight w:val="702"/>
        </w:trPr>
        <w:tc>
          <w:tcPr>
            <w:tcW w:w="1418" w:type="dxa"/>
            <w:vMerge w:val="restart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59" w:type="dxa"/>
            <w:vMerge w:val="restart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основные организованные формы</w:t>
            </w:r>
          </w:p>
        </w:tc>
        <w:tc>
          <w:tcPr>
            <w:tcW w:w="6662" w:type="dxa"/>
            <w:gridSpan w:val="10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   </w:t>
            </w:r>
          </w:p>
        </w:tc>
      </w:tr>
      <w:tr w:rsidR="00634D4C" w:rsidRPr="00746EF5" w:rsidTr="00E02F8A">
        <w:trPr>
          <w:trHeight w:val="702"/>
        </w:trPr>
        <w:tc>
          <w:tcPr>
            <w:tcW w:w="1418" w:type="dxa"/>
            <w:vMerge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634D4C" w:rsidRPr="00746EF5" w:rsidTr="00E02F8A"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занятия патриотической, нравственн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и экологической направленности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4C" w:rsidRPr="00746EF5" w:rsidTr="00E02F8A"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конференций,  экскурсий;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ИТИ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4C" w:rsidRPr="00746EF5" w:rsidTr="00E02F8A">
        <w:tc>
          <w:tcPr>
            <w:tcW w:w="1418" w:type="dxa"/>
            <w:tcBorders>
              <w:bottom w:val="single" w:sz="4" w:space="0" w:color="auto"/>
            </w:tcBorders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</w:t>
            </w:r>
          </w:p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с сотрудниками полиции, «Уроки мужества»;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конкурсов, олимпиад,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профессиональных пробах и др.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4C" w:rsidRPr="00746EF5" w:rsidTr="00E02F8A">
        <w:tc>
          <w:tcPr>
            <w:tcW w:w="1418" w:type="dxa"/>
            <w:tcBorders>
              <w:bottom w:val="single" w:sz="4" w:space="0" w:color="auto"/>
            </w:tcBorders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немецкого языка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C" w:rsidRPr="00746EF5" w:rsidTr="00E02F8A">
        <w:tc>
          <w:tcPr>
            <w:tcW w:w="1418" w:type="dxa"/>
            <w:tcBorders>
              <w:bottom w:val="single" w:sz="4" w:space="0" w:color="auto"/>
            </w:tcBorders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ОДНРК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4C" w:rsidRPr="00746EF5" w:rsidTr="00E02F8A">
        <w:tc>
          <w:tcPr>
            <w:tcW w:w="1418" w:type="dxa"/>
            <w:tcBorders>
              <w:bottom w:val="single" w:sz="4" w:space="0" w:color="auto"/>
            </w:tcBorders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</w:t>
            </w:r>
          </w:p>
        </w:tc>
        <w:tc>
          <w:tcPr>
            <w:tcW w:w="1418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4D4C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D4C" w:rsidRPr="00746EF5" w:rsidTr="00E02F8A">
        <w:tc>
          <w:tcPr>
            <w:tcW w:w="1418" w:type="dxa"/>
            <w:vMerge w:val="restart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«Тропинками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«Перекресток»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во всероссийских, краевых,  городских и районных  мероприятиях.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экскурсий, Дней музея, Дней 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•работа кружков, секций;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•проведение предметных недель;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конкурсов,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олимпиад, конференций,  экскурсий;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•участие в вахте памяти; 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•участие в социально-направленных акциях;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показательных выступлений;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тематических классных часов; 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•встречи с ветеранами ВОВ и труда, с сотрудниками полиции, «Уроки мужества»;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•встреча с интересными людьми;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•разработка проектов к урокам.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•организация конкурсов, олимпиад, КТД;</w:t>
            </w:r>
          </w:p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D4C" w:rsidRPr="00746EF5" w:rsidTr="00E02F8A">
        <w:tc>
          <w:tcPr>
            <w:tcW w:w="1418" w:type="dxa"/>
            <w:vMerge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E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4D4C" w:rsidRPr="00746EF5" w:rsidRDefault="00634D4C" w:rsidP="00E02F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4D4C" w:rsidRPr="00746EF5" w:rsidRDefault="00634D4C" w:rsidP="00E0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D4C" w:rsidRDefault="00634D4C" w:rsidP="00634D4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bookmark3"/>
      <w:bookmarkEnd w:id="1"/>
      <w:r w:rsidRPr="0081567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1567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идеи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внеурочной деятельности: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достижения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необходимого для жизни в обществе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здоровой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>, творчески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1567B" w:rsidRPr="0081567B" w:rsidRDefault="00781E12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свободное от уче</w:t>
      </w:r>
      <w:r w:rsidR="0081567B" w:rsidRPr="0081567B">
        <w:rPr>
          <w:rFonts w:ascii="Times New Roman" w:eastAsia="Calibri" w:hAnsi="Times New Roman" w:cs="Times New Roman"/>
          <w:sz w:val="24"/>
          <w:szCs w:val="24"/>
        </w:rPr>
        <w:t>бы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Задачи внеурочной деятельности: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Обучающие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в условиях решения жизненных задач.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отношения к себе и окружающим, интереса к учению.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обязанностям человека;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Развивающие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личности школьника, его творческих способностей.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самопознании.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1567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Организационные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567B">
        <w:rPr>
          <w:rFonts w:ascii="Times New Roman" w:eastAsia="Calibri" w:hAnsi="Times New Roman" w:cs="Times New Roman"/>
          <w:sz w:val="24"/>
          <w:szCs w:val="24"/>
          <w:u w:val="single"/>
        </w:rPr>
        <w:t>Уровни воспитательных результатов: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Первый уровень результатов –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социальных знаний (</w:t>
      </w: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обобщественных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Второй уровень результатов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ab/>
        <w:t xml:space="preserve">Третий уровень результатов – получение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опыта самостоятельного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индивидуальной работе руководителя,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глубже изучается материал. На</w:t>
      </w: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81567B" w:rsidRPr="0081567B" w:rsidRDefault="0081567B" w:rsidP="00715A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Формы внеурочной деятельности: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изучение правил спортивных игр, истории развития игры;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81567B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спортивных соревнований;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бесед по охране здоровья;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всероссийских, краевых,  городских и районных  соревнованиях.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экскурсий, Дней музея, Дней музыки и др.;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работа кружков, секций;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проведение предметных недель;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конкурсов, олимпиад, конференций, </w:t>
      </w:r>
      <w:r w:rsidRPr="0081567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экскурсий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участие в вахте памяти; 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участие в социально-направленных акциях;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показательных выступлений;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тематических классных часов; 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встреча с интересными людьми;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разработка проектов к урокам.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организация конкурсов, олимпиад, КТД;</w:t>
      </w:r>
    </w:p>
    <w:p w:rsidR="0081567B" w:rsidRPr="0081567B" w:rsidRDefault="0081567B" w:rsidP="0081567B">
      <w:pPr>
        <w:numPr>
          <w:ilvl w:val="0"/>
          <w:numId w:val="2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В реализации программы участвуют: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школы, реализующие программу; 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библиотекарь;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УДО;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спортивной школы;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школы искусств;</w:t>
      </w:r>
    </w:p>
    <w:p w:rsidR="0081567B" w:rsidRPr="0081567B" w:rsidRDefault="0081567B" w:rsidP="0081567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работники музея.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На содержание программы оказали влияние следующие факторы: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традиции школы; 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возраста, класса, индивидуальности детей;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81567B" w:rsidRPr="0081567B" w:rsidRDefault="0081567B" w:rsidP="0081567B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bookmark4"/>
      <w:bookmarkEnd w:id="2"/>
      <w:r w:rsidRPr="0081567B">
        <w:rPr>
          <w:rFonts w:ascii="Times New Roman" w:eastAsia="Calibri" w:hAnsi="Times New Roman" w:cs="Times New Roman"/>
          <w:b/>
          <w:sz w:val="28"/>
          <w:szCs w:val="28"/>
        </w:rPr>
        <w:t>Ожидаемые</w:t>
      </w:r>
      <w:r w:rsidRPr="0081567B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саморазвитию;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 мотивации к познанию, ценностно-смысловые установки,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отражающие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индивидуально-личностные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позиции,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социальные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личностных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качеств;</w:t>
      </w:r>
    </w:p>
    <w:p w:rsidR="0081567B" w:rsidRPr="0081567B" w:rsidRDefault="0081567B" w:rsidP="0081567B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идентичности.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получение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нового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опыта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его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применения.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567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156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освоение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универсальных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действий;</w:t>
      </w:r>
    </w:p>
    <w:p w:rsidR="0081567B" w:rsidRPr="0081567B" w:rsidRDefault="0081567B" w:rsidP="0081567B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>овладение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ключевыми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компетенциями.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непосредственное</w:t>
      </w:r>
      <w:r w:rsidRPr="0081567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благодаря его участию в том 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ином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виде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Воспитательный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эффект</w:t>
      </w:r>
      <w:r w:rsidRPr="0081567B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-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влияние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(последствие)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обучающегося.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Все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виды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строго ориентированы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результаты.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Внеурочная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тому,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что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школьник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общественной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жизни,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приобрести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исследовательской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публичного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выступления;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опыт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самообслуживания,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самоорганизации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совместной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 с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81567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детьми.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Внедрение эффективных форм организации отдыха, оздоровления и занятости детей;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улучшение психологической и социальной комфортности в  едином  воспитательном пространстве;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Укрепление здоровья воспитанников;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Развитие творческой активности каждого ребёнка;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Снижение правонарушений среди несовершеннолетних;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Укрепление связи между семьёй и школой. 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кадрами;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организация работы с ученическим коллективом;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-организация работы с родителями, общественными организациями, социальными партнёрами;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- мониторинг эффективности инновационных процессов.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1567B">
        <w:rPr>
          <w:rFonts w:ascii="Times New Roman" w:eastAsia="Times New Roman" w:hAnsi="Times New Roman" w:cs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краевых,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bookmark5"/>
      <w:bookmarkEnd w:id="3"/>
      <w:r w:rsidRPr="0081567B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Промежуточная аттестация обучающихся и  </w:t>
      </w:r>
      <w:r w:rsidRPr="0081567B">
        <w:rPr>
          <w:rFonts w:ascii="Times New Roman" w:eastAsia="Calibri" w:hAnsi="Times New Roman" w:cs="Times New Roman"/>
          <w:b/>
          <w:spacing w:val="-98"/>
          <w:sz w:val="24"/>
          <w:szCs w:val="24"/>
        </w:rPr>
        <w:t xml:space="preserve"> </w:t>
      </w:r>
      <w:proofErr w:type="gramStart"/>
      <w:r w:rsidRPr="0081567B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81567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81567B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b/>
          <w:sz w:val="24"/>
          <w:szCs w:val="24"/>
        </w:rPr>
        <w:t>посещаемостью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Промежуточная аттестация обучающихся,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осваивающих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программы внеурочной деятельности, не проводится.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преподавателем,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ведущим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курс.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Результаты </w:t>
      </w:r>
      <w:r w:rsidR="00715A13">
        <w:rPr>
          <w:rFonts w:ascii="Times New Roman" w:eastAsia="Calibri" w:hAnsi="Times New Roman" w:cs="Times New Roman"/>
          <w:sz w:val="24"/>
          <w:szCs w:val="24"/>
        </w:rPr>
        <w:t>учитываются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в форме защиты проектной работы, 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или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коллективной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работы,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отчета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особенностей реализуемой программы.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Учет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 др.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 осуществляется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классным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руководителем.</w:t>
      </w:r>
    </w:p>
    <w:p w:rsidR="0081567B" w:rsidRPr="0081567B" w:rsidRDefault="0081567B" w:rsidP="0081567B">
      <w:pPr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81567B" w:rsidRPr="0081567B" w:rsidRDefault="0081567B" w:rsidP="0081567B">
      <w:pPr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</w:pP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Режим</w:t>
      </w:r>
      <w:r w:rsidRPr="0081567B">
        <w:rPr>
          <w:rFonts w:ascii="Times New Roman" w:eastAsiaTheme="minorEastAsia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внеурочной</w:t>
      </w:r>
      <w:r w:rsidRPr="0081567B">
        <w:rPr>
          <w:rFonts w:ascii="Times New Roman" w:eastAsiaTheme="minorEastAsia" w:hAnsi="Times New Roman"/>
          <w:b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81567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деятельности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В 2022-2023 учебном году внеурочная деятельность реализуется в 5</w:t>
      </w:r>
      <w:r w:rsidR="00781E12">
        <w:rPr>
          <w:rFonts w:ascii="Times New Roman" w:eastAsia="Calibri" w:hAnsi="Times New Roman" w:cs="Times New Roman"/>
          <w:sz w:val="24"/>
          <w:szCs w:val="24"/>
        </w:rPr>
        <w:t>-9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 соответствие с требованиями ФГОС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нормативами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последним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началом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D7356">
        <w:rPr>
          <w:rFonts w:ascii="Times New Roman" w:eastAsia="Calibri" w:hAnsi="Times New Roman" w:cs="Times New Roman"/>
          <w:sz w:val="24"/>
          <w:szCs w:val="24"/>
        </w:rPr>
        <w:t>деятельности не менее 2</w:t>
      </w:r>
      <w:r w:rsidRPr="0081567B">
        <w:rPr>
          <w:rFonts w:ascii="Times New Roman" w:eastAsia="Calibri" w:hAnsi="Times New Roman" w:cs="Times New Roman"/>
          <w:sz w:val="24"/>
          <w:szCs w:val="24"/>
        </w:rPr>
        <w:t>0 минут.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Продолжительность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зависит от возраста и вида деятельности, должна составлять 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3"/>
          <w:szCs w:val="23"/>
        </w:rPr>
        <w:t xml:space="preserve">45 минут, но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не более  полутора часов в день. (СанПиН 2.4.2.3648-20).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Перерыв между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занятиями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10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минут.</w:t>
      </w:r>
      <w:r w:rsidRPr="0081567B">
        <w:rPr>
          <w:rFonts w:ascii="Calibri" w:eastAsia="Calibri" w:hAnsi="Calibri" w:cs="Times New Roman"/>
          <w:sz w:val="23"/>
          <w:szCs w:val="23"/>
        </w:rPr>
        <w:t xml:space="preserve">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Домашние задания не предусмотрены.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не менее 5 человек.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часов внеурочной деятельности осуществляется за счет оптимизации внутренних  ресурсов </w:t>
      </w:r>
      <w:proofErr w:type="gramStart"/>
      <w:r w:rsidRPr="0081567B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Для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обучающихся,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посещающих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(спортивных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школах,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музыкальных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школах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и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др.</w:t>
      </w:r>
      <w:r w:rsidRPr="0081567B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организациях)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81567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81567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быть сокращено.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Расписание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внеурочных</w:t>
      </w:r>
      <w:r w:rsidRPr="0081567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составляется</w:t>
      </w:r>
      <w:r w:rsidRPr="0081567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отдельно</w:t>
      </w:r>
      <w:r w:rsidRPr="0081567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от</w:t>
      </w:r>
      <w:r w:rsidRPr="008156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расписания</w:t>
      </w:r>
      <w:r w:rsidRPr="0081567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>уроков.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1567B">
        <w:rPr>
          <w:rFonts w:ascii="Times New Roman" w:eastAsia="Calibri" w:hAnsi="Times New Roman" w:cs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815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81567B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6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81567B">
        <w:rPr>
          <w:rFonts w:ascii="Times New Roman" w:eastAsia="Calibri" w:hAnsi="Times New Roman" w:cs="Times New Roman"/>
          <w:sz w:val="24"/>
          <w:szCs w:val="24"/>
        </w:rPr>
        <w:t xml:space="preserve">предметников. </w:t>
      </w:r>
    </w:p>
    <w:p w:rsidR="0081567B" w:rsidRPr="0081567B" w:rsidRDefault="0081567B" w:rsidP="0081567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67B" w:rsidRPr="0081567B" w:rsidRDefault="0081567B" w:rsidP="0081567B">
      <w:pPr>
        <w:numPr>
          <w:ilvl w:val="0"/>
          <w:numId w:val="18"/>
        </w:numPr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реализации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внеурочной</w:t>
      </w:r>
      <w:r w:rsidRPr="0081567B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156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</w:t>
      </w:r>
      <w:r w:rsidRPr="00815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0"/>
      </w:tblGrid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Проектный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 2022г.)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педагогических кадров к работе  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(сентябрь 2022 – май 2023 </w:t>
            </w:r>
            <w:proofErr w:type="spell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81567B" w:rsidRPr="0081567B" w:rsidTr="00752998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(</w:t>
            </w:r>
            <w:proofErr w:type="gramStart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работы администрации, педагогов, родителей и учащихся школы по </w:t>
            </w: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общешкольных  мероприятий, «Овации», конкурс портфолио и</w:t>
            </w:r>
            <w:r w:rsidR="00FC3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6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81567B" w:rsidRPr="0081567B" w:rsidRDefault="0081567B" w:rsidP="008156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8156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        </w:t>
      </w:r>
    </w:p>
    <w:p w:rsidR="0081567B" w:rsidRPr="0081567B" w:rsidRDefault="0081567B" w:rsidP="0081567B">
      <w:pPr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567B" w:rsidRPr="0081567B" w:rsidRDefault="0081567B" w:rsidP="0081567B">
      <w:pPr>
        <w:rPr>
          <w:rFonts w:eastAsiaTheme="minorEastAsia"/>
          <w:lang w:eastAsia="ru-RU"/>
        </w:rPr>
      </w:pPr>
      <w:r w:rsidRPr="0081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F2226B" w:rsidRDefault="00F2226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Pr="00746EF5" w:rsidRDefault="0081567B" w:rsidP="00815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67B" w:rsidRDefault="0081567B" w:rsidP="0081567B"/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1567B" w:rsidRDefault="0081567B" w:rsidP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p w:rsidR="0081567B" w:rsidRDefault="0081567B"/>
    <w:sectPr w:rsidR="0081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BE463162"/>
    <w:lvl w:ilvl="0" w:tplc="DDA6B7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10"/>
    <w:rsid w:val="003B37DB"/>
    <w:rsid w:val="003F4D10"/>
    <w:rsid w:val="004D7356"/>
    <w:rsid w:val="00532079"/>
    <w:rsid w:val="00634D4C"/>
    <w:rsid w:val="006408C4"/>
    <w:rsid w:val="00715A13"/>
    <w:rsid w:val="00752998"/>
    <w:rsid w:val="00781E12"/>
    <w:rsid w:val="0081567B"/>
    <w:rsid w:val="009F4B4E"/>
    <w:rsid w:val="00A8510E"/>
    <w:rsid w:val="00BC4083"/>
    <w:rsid w:val="00D112F1"/>
    <w:rsid w:val="00F2226B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5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6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1567B"/>
  </w:style>
  <w:style w:type="table" w:styleId="a3">
    <w:name w:val="Table Grid"/>
    <w:basedOn w:val="a1"/>
    <w:uiPriority w:val="59"/>
    <w:rsid w:val="00815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1567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1567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1567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2"/>
    <w:rsid w:val="00815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8156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156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1567B"/>
  </w:style>
  <w:style w:type="paragraph" w:styleId="a9">
    <w:name w:val="header"/>
    <w:basedOn w:val="a"/>
    <w:link w:val="aa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1567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567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567B"/>
  </w:style>
  <w:style w:type="character" w:styleId="ad">
    <w:name w:val="Hyperlink"/>
    <w:basedOn w:val="a0"/>
    <w:uiPriority w:val="99"/>
    <w:semiHidden/>
    <w:unhideWhenUsed/>
    <w:rsid w:val="0081567B"/>
    <w:rPr>
      <w:color w:val="0000FF"/>
      <w:u w:val="single"/>
    </w:rPr>
  </w:style>
  <w:style w:type="paragraph" w:customStyle="1" w:styleId="Default">
    <w:name w:val="Default"/>
    <w:rsid w:val="008156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56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5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1567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81567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1567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81567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15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1567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1567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1567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1567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5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6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1567B"/>
  </w:style>
  <w:style w:type="table" w:styleId="a3">
    <w:name w:val="Table Grid"/>
    <w:basedOn w:val="a1"/>
    <w:uiPriority w:val="59"/>
    <w:rsid w:val="00815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1567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1567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1567B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2"/>
    <w:rsid w:val="008156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81567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156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1567B"/>
  </w:style>
  <w:style w:type="paragraph" w:styleId="a9">
    <w:name w:val="header"/>
    <w:basedOn w:val="a"/>
    <w:link w:val="aa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1567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56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567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567B"/>
  </w:style>
  <w:style w:type="character" w:styleId="ad">
    <w:name w:val="Hyperlink"/>
    <w:basedOn w:val="a0"/>
    <w:uiPriority w:val="99"/>
    <w:semiHidden/>
    <w:unhideWhenUsed/>
    <w:rsid w:val="0081567B"/>
    <w:rPr>
      <w:color w:val="0000FF"/>
      <w:u w:val="single"/>
    </w:rPr>
  </w:style>
  <w:style w:type="paragraph" w:customStyle="1" w:styleId="Default">
    <w:name w:val="Default"/>
    <w:rsid w:val="0081567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56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15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81567B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81567B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81567B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81567B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15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81567B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1567B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81567B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81567B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2022-09-15T03:09:00Z</dcterms:created>
  <dcterms:modified xsi:type="dcterms:W3CDTF">2022-10-14T04:28:00Z</dcterms:modified>
</cp:coreProperties>
</file>